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C8" w:rsidRPr="00CB7DEC" w:rsidRDefault="002478C8" w:rsidP="00CB7DEC">
      <w:pPr>
        <w:ind w:left="1440" w:right="4185"/>
        <w:jc w:val="both"/>
        <w:rPr>
          <w:rFonts w:ascii="Times New Roman" w:hAnsi="Times New Roman" w:cs="Times New Roman"/>
          <w:color w:val="002060"/>
          <w:sz w:val="28"/>
        </w:rPr>
      </w:pPr>
      <w:r w:rsidRPr="00CB7DEC">
        <w:rPr>
          <w:rFonts w:ascii="Times New Roman" w:hAnsi="Times New Roman" w:cs="Times New Roman"/>
          <w:color w:val="002060"/>
          <w:sz w:val="28"/>
        </w:rPr>
        <w:t>There is no book required for this class. Each lecture is based on several papers covering a specific topic. Although reading all the papers is recommended, students are required to read only the papers marked so. The papers for each lecture will be posted at least one week prior to that lecture.  The lecture notes will be posted before each lecture.</w:t>
      </w:r>
    </w:p>
    <w:p w:rsidR="002478C8" w:rsidRPr="00CB7DEC" w:rsidRDefault="002478C8" w:rsidP="00CB7DEC">
      <w:pPr>
        <w:pStyle w:val="Heading3"/>
        <w:ind w:left="1440" w:right="4185"/>
        <w:jc w:val="both"/>
        <w:rPr>
          <w:rFonts w:ascii="Times New Roman" w:hAnsi="Times New Roman" w:cs="Times New Roman"/>
          <w:color w:val="002060"/>
          <w:sz w:val="28"/>
          <w:szCs w:val="24"/>
        </w:rPr>
      </w:pPr>
      <w:r w:rsidRPr="00CB7DEC">
        <w:rPr>
          <w:rFonts w:ascii="Times New Roman" w:hAnsi="Times New Roman" w:cs="Times New Roman"/>
          <w:color w:val="002060"/>
          <w:sz w:val="28"/>
          <w:szCs w:val="24"/>
        </w:rPr>
        <w:t>Recent papers related to the course topics can be found in the following web sites</w:t>
      </w:r>
      <w:r w:rsidR="00CB7DEC" w:rsidRPr="00CB7DEC">
        <w:rPr>
          <w:rFonts w:ascii="Times New Roman" w:hAnsi="Times New Roman" w:cs="Times New Roman"/>
          <w:color w:val="002060"/>
          <w:sz w:val="28"/>
          <w:szCs w:val="24"/>
        </w:rPr>
        <w:t>:</w:t>
      </w:r>
    </w:p>
    <w:p w:rsidR="002478C8" w:rsidRPr="00CB7DEC" w:rsidRDefault="002478C8" w:rsidP="00CB7DEC">
      <w:pPr>
        <w:pStyle w:val="Heading3"/>
        <w:keepNext w:val="0"/>
        <w:numPr>
          <w:ilvl w:val="0"/>
          <w:numId w:val="2"/>
        </w:numPr>
        <w:spacing w:before="100" w:after="100"/>
        <w:ind w:left="2160" w:right="4185"/>
        <w:jc w:val="both"/>
        <w:rPr>
          <w:rFonts w:ascii="Georgia" w:hAnsi="Georgia"/>
          <w:b/>
          <w:color w:val="002060"/>
          <w:sz w:val="32"/>
          <w:szCs w:val="24"/>
        </w:rPr>
      </w:pPr>
      <w:proofErr w:type="spellStart"/>
      <w:r w:rsidRPr="00CB7DEC">
        <w:rPr>
          <w:rFonts w:ascii="Georgia" w:hAnsi="Georgia"/>
          <w:b/>
          <w:color w:val="002060"/>
          <w:sz w:val="32"/>
          <w:szCs w:val="24"/>
        </w:rPr>
        <w:t>InfoCom</w:t>
      </w:r>
      <w:proofErr w:type="spellEnd"/>
      <w:r w:rsidRPr="00CB7DEC">
        <w:rPr>
          <w:rFonts w:ascii="Georgia" w:hAnsi="Georgia"/>
          <w:b/>
          <w:color w:val="002060"/>
          <w:sz w:val="32"/>
          <w:szCs w:val="24"/>
        </w:rPr>
        <w:t>: Communications Conference</w:t>
      </w:r>
      <w:bookmarkStart w:id="0" w:name="_GoBack"/>
      <w:bookmarkEnd w:id="0"/>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6" w:history="1">
        <w:r w:rsidR="002478C8" w:rsidRPr="00CB7DEC">
          <w:rPr>
            <w:rStyle w:val="Hyperlink"/>
            <w:rFonts w:ascii="Georgia" w:hAnsi="Georgia"/>
            <w:bCs/>
            <w:color w:val="FF0000"/>
            <w:sz w:val="22"/>
            <w:szCs w:val="22"/>
          </w:rPr>
          <w:t>http://www.comsoc.org/confs/ieee-infocom/2005/</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7" w:history="1">
        <w:r w:rsidR="002478C8" w:rsidRPr="00CB7DEC">
          <w:rPr>
            <w:rStyle w:val="Hyperlink"/>
            <w:rFonts w:ascii="Georgia" w:hAnsi="Georgia"/>
            <w:bCs/>
            <w:color w:val="FF0000"/>
            <w:sz w:val="22"/>
            <w:szCs w:val="22"/>
          </w:rPr>
          <w:t>http://www.comsoc.org/confs/ieee-infocom/2004/</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8" w:history="1">
        <w:r w:rsidR="002478C8" w:rsidRPr="00CB7DEC">
          <w:rPr>
            <w:rStyle w:val="Hyperlink"/>
            <w:rFonts w:ascii="Georgia" w:hAnsi="Georgia"/>
            <w:bCs/>
            <w:color w:val="FF0000"/>
            <w:sz w:val="22"/>
            <w:szCs w:val="22"/>
          </w:rPr>
          <w:t>http://www.comsoc.org/confs/ieee-infocom/2003/</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9" w:history="1">
        <w:r w:rsidR="002478C8" w:rsidRPr="00CB7DEC">
          <w:rPr>
            <w:rStyle w:val="Hyperlink"/>
            <w:rFonts w:ascii="Georgia" w:hAnsi="Georgia"/>
            <w:bCs/>
            <w:color w:val="FF0000"/>
            <w:sz w:val="22"/>
            <w:szCs w:val="22"/>
          </w:rPr>
          <w:t>http://www.comsoc.org/confs/ieee-infocom/2002/</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0" w:history="1">
        <w:r w:rsidR="002478C8" w:rsidRPr="00CB7DEC">
          <w:rPr>
            <w:rStyle w:val="Hyperlink"/>
            <w:rFonts w:ascii="Georgia" w:hAnsi="Georgia"/>
            <w:bCs/>
            <w:color w:val="FF0000"/>
            <w:sz w:val="22"/>
            <w:szCs w:val="22"/>
          </w:rPr>
          <w:t>http://www.comsoc.org/confs/ieee-infocom/2001/</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1" w:history="1">
        <w:r w:rsidR="002478C8" w:rsidRPr="00CB7DEC">
          <w:rPr>
            <w:rStyle w:val="Hyperlink"/>
            <w:rFonts w:ascii="Georgia" w:hAnsi="Georgia"/>
            <w:bCs/>
            <w:color w:val="FF0000"/>
            <w:sz w:val="22"/>
            <w:szCs w:val="22"/>
          </w:rPr>
          <w:t>http://www.comsoc.org/confs/ieee-infocom/2000/</w:t>
        </w:r>
      </w:hyperlink>
      <w:r w:rsidR="002478C8" w:rsidRPr="00CB7DEC">
        <w:rPr>
          <w:rFonts w:ascii="Georgia" w:hAnsi="Georgia"/>
          <w:color w:val="FF0000"/>
          <w:sz w:val="22"/>
          <w:szCs w:val="22"/>
        </w:rPr>
        <w:t xml:space="preserve"> </w:t>
      </w:r>
    </w:p>
    <w:p w:rsidR="002478C8" w:rsidRPr="00CB7DEC" w:rsidRDefault="002478C8" w:rsidP="00CB7DEC">
      <w:pPr>
        <w:pStyle w:val="Heading3"/>
        <w:keepNext w:val="0"/>
        <w:numPr>
          <w:ilvl w:val="0"/>
          <w:numId w:val="2"/>
        </w:numPr>
        <w:spacing w:before="100" w:after="100"/>
        <w:ind w:left="2160" w:right="4185"/>
        <w:jc w:val="both"/>
        <w:rPr>
          <w:rFonts w:ascii="Georgia" w:hAnsi="Georgia"/>
          <w:b/>
          <w:color w:val="002060"/>
          <w:sz w:val="32"/>
          <w:szCs w:val="24"/>
        </w:rPr>
      </w:pPr>
      <w:proofErr w:type="spellStart"/>
      <w:r w:rsidRPr="00CB7DEC">
        <w:rPr>
          <w:rFonts w:ascii="Georgia" w:hAnsi="Georgia"/>
          <w:b/>
          <w:color w:val="002060"/>
          <w:sz w:val="32"/>
          <w:szCs w:val="24"/>
        </w:rPr>
        <w:t>MobiCom</w:t>
      </w:r>
      <w:proofErr w:type="spellEnd"/>
      <w:r w:rsidRPr="00CB7DEC">
        <w:rPr>
          <w:rFonts w:ascii="Georgia" w:hAnsi="Georgia"/>
          <w:b/>
          <w:color w:val="002060"/>
          <w:sz w:val="32"/>
          <w:szCs w:val="24"/>
        </w:rPr>
        <w:t>: Communications Conference</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2" w:history="1">
        <w:r w:rsidR="002478C8" w:rsidRPr="00CB7DEC">
          <w:rPr>
            <w:rStyle w:val="Hyperlink"/>
            <w:rFonts w:ascii="Georgia" w:hAnsi="Georgia"/>
            <w:bCs/>
            <w:color w:val="FF0000"/>
            <w:sz w:val="22"/>
            <w:szCs w:val="22"/>
          </w:rPr>
          <w:t>http://www.acm.org/sigmobile/mobicom/2006/program.html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3" w:history="1">
        <w:r w:rsidR="002478C8" w:rsidRPr="00CB7DEC">
          <w:rPr>
            <w:rStyle w:val="Hyperlink"/>
            <w:rFonts w:ascii="Georgia" w:hAnsi="Georgia"/>
            <w:bCs/>
            <w:color w:val="FF0000"/>
            <w:sz w:val="22"/>
            <w:szCs w:val="22"/>
          </w:rPr>
          <w:t>http://www.acm.org/sigmobile/mobicom/2005/program.html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4" w:history="1">
        <w:r w:rsidR="002478C8" w:rsidRPr="00CB7DEC">
          <w:rPr>
            <w:rStyle w:val="Hyperlink"/>
            <w:rFonts w:ascii="Georgia" w:hAnsi="Georgia"/>
            <w:color w:val="FF0000"/>
            <w:sz w:val="22"/>
            <w:szCs w:val="22"/>
          </w:rPr>
          <w:t>http://www.acm.org/sigmobile/mobicom/2004/program.html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5" w:history="1">
        <w:r w:rsidR="002478C8" w:rsidRPr="00CB7DEC">
          <w:rPr>
            <w:rStyle w:val="Hyperlink"/>
            <w:rFonts w:ascii="Georgia" w:hAnsi="Georgia"/>
            <w:color w:val="FF0000"/>
            <w:sz w:val="22"/>
            <w:szCs w:val="22"/>
          </w:rPr>
          <w:t>http://www.acm.org/sigmobile/mobicom/2003/program.html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6" w:history="1">
        <w:r w:rsidR="002478C8" w:rsidRPr="00CB7DEC">
          <w:rPr>
            <w:rStyle w:val="Hyperlink"/>
            <w:rFonts w:ascii="Georgia" w:hAnsi="Georgia"/>
            <w:color w:val="FF0000"/>
            <w:sz w:val="22"/>
            <w:szCs w:val="22"/>
          </w:rPr>
          <w:t>http://www.acm.org/sigmobile/mobicom/2002/program/</w:t>
        </w:r>
      </w:hyperlink>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7" w:history="1">
        <w:r w:rsidR="002478C8" w:rsidRPr="00CB7DEC">
          <w:rPr>
            <w:rStyle w:val="Hyperlink"/>
            <w:rFonts w:ascii="Georgia" w:hAnsi="Georgia"/>
            <w:color w:val="FF0000"/>
            <w:sz w:val="22"/>
            <w:szCs w:val="22"/>
          </w:rPr>
          <w:t>http://www.acm.org/sigmobile/mobicom/2001/conference_program.html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4"/>
          <w:szCs w:val="24"/>
        </w:rPr>
      </w:pPr>
      <w:hyperlink r:id="rId18" w:history="1">
        <w:r w:rsidR="002478C8" w:rsidRPr="00CB7DEC">
          <w:rPr>
            <w:rStyle w:val="Hyperlink"/>
            <w:rFonts w:ascii="Georgia" w:hAnsi="Georgia"/>
            <w:color w:val="FF0000"/>
            <w:sz w:val="22"/>
            <w:szCs w:val="22"/>
          </w:rPr>
          <w:t>http://www.acm.org/sigmobile/mobicom/2000/Conference.htm</w:t>
        </w:r>
      </w:hyperlink>
      <w:r w:rsidR="002478C8" w:rsidRPr="00CB7DEC">
        <w:rPr>
          <w:rFonts w:ascii="Georgia" w:hAnsi="Georgia"/>
          <w:color w:val="FF0000"/>
          <w:sz w:val="22"/>
          <w:szCs w:val="22"/>
        </w:rPr>
        <w:t xml:space="preserve"> </w:t>
      </w:r>
    </w:p>
    <w:p w:rsidR="002478C8" w:rsidRPr="00CB7DEC" w:rsidRDefault="002478C8" w:rsidP="00CB7DEC">
      <w:pPr>
        <w:pStyle w:val="Heading3"/>
        <w:keepNext w:val="0"/>
        <w:numPr>
          <w:ilvl w:val="0"/>
          <w:numId w:val="2"/>
        </w:numPr>
        <w:spacing w:before="100" w:after="100"/>
        <w:ind w:left="2160" w:right="4185"/>
        <w:jc w:val="both"/>
        <w:rPr>
          <w:rFonts w:ascii="Georgia" w:hAnsi="Georgia"/>
          <w:b/>
          <w:color w:val="002060"/>
          <w:sz w:val="32"/>
          <w:szCs w:val="27"/>
        </w:rPr>
      </w:pPr>
      <w:proofErr w:type="spellStart"/>
      <w:r w:rsidRPr="00CB7DEC">
        <w:rPr>
          <w:rFonts w:ascii="Georgia" w:hAnsi="Georgia"/>
          <w:b/>
          <w:color w:val="002060"/>
          <w:sz w:val="32"/>
          <w:szCs w:val="24"/>
        </w:rPr>
        <w:t>MobiHoc</w:t>
      </w:r>
      <w:proofErr w:type="spellEnd"/>
      <w:r w:rsidRPr="00CB7DEC">
        <w:rPr>
          <w:rFonts w:ascii="Georgia" w:hAnsi="Georgia"/>
          <w:b/>
          <w:color w:val="002060"/>
          <w:sz w:val="32"/>
          <w:szCs w:val="24"/>
        </w:rPr>
        <w:t>: Mobile Ad Hoc Networks Conference</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7"/>
          <w:szCs w:val="27"/>
        </w:rPr>
      </w:pPr>
      <w:hyperlink r:id="rId19" w:history="1">
        <w:r w:rsidR="002478C8" w:rsidRPr="00CB7DEC">
          <w:rPr>
            <w:rStyle w:val="Hyperlink"/>
            <w:rFonts w:ascii="Georgia" w:hAnsi="Georgia"/>
            <w:bCs/>
            <w:color w:val="FF0000"/>
            <w:sz w:val="22"/>
            <w:szCs w:val="22"/>
          </w:rPr>
          <w:t>http://www.sigmobile.org/mobihoc/2005/program.html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7"/>
          <w:szCs w:val="27"/>
        </w:rPr>
      </w:pPr>
      <w:hyperlink r:id="rId20" w:history="1">
        <w:r w:rsidR="002478C8" w:rsidRPr="00CB7DEC">
          <w:rPr>
            <w:rStyle w:val="Hyperlink"/>
            <w:rFonts w:ascii="Georgia" w:hAnsi="Georgia"/>
            <w:color w:val="FF0000"/>
            <w:sz w:val="22"/>
            <w:szCs w:val="22"/>
          </w:rPr>
          <w:t>http://www.sigmobile.org/mobihoc/2004/program.html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7"/>
          <w:szCs w:val="27"/>
        </w:rPr>
      </w:pPr>
      <w:hyperlink r:id="rId21" w:history="1">
        <w:r w:rsidR="002478C8" w:rsidRPr="00CB7DEC">
          <w:rPr>
            <w:rStyle w:val="Hyperlink"/>
            <w:rFonts w:ascii="Georgia" w:hAnsi="Georgia"/>
            <w:color w:val="FF0000"/>
            <w:sz w:val="22"/>
            <w:szCs w:val="22"/>
          </w:rPr>
          <w:t>http://www.sigmobile.org/mobihoc/2003/program.html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7"/>
          <w:szCs w:val="27"/>
        </w:rPr>
      </w:pPr>
      <w:hyperlink r:id="rId22" w:history="1">
        <w:r w:rsidR="002478C8" w:rsidRPr="00CB7DEC">
          <w:rPr>
            <w:rStyle w:val="Hyperlink"/>
            <w:rFonts w:ascii="Georgia" w:hAnsi="Georgia"/>
            <w:color w:val="FF0000"/>
            <w:sz w:val="22"/>
            <w:szCs w:val="22"/>
          </w:rPr>
          <w:t>http://www.sigmobile.org/mobihoc/2002/program.html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7"/>
          <w:szCs w:val="27"/>
        </w:rPr>
      </w:pPr>
      <w:hyperlink r:id="rId23" w:history="1">
        <w:r w:rsidR="002478C8" w:rsidRPr="00CB7DEC">
          <w:rPr>
            <w:rStyle w:val="Hyperlink"/>
            <w:rFonts w:ascii="Georgia" w:hAnsi="Georgia"/>
            <w:color w:val="FF0000"/>
            <w:sz w:val="22"/>
            <w:szCs w:val="22"/>
          </w:rPr>
          <w:t>http://www.sigmobile.org/mobihoc/2001/Conference.htm</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sz w:val="27"/>
          <w:szCs w:val="27"/>
        </w:rPr>
      </w:pPr>
      <w:hyperlink r:id="rId24" w:history="1">
        <w:r w:rsidR="002478C8" w:rsidRPr="00CB7DEC">
          <w:rPr>
            <w:rStyle w:val="Hyperlink"/>
            <w:rFonts w:ascii="Georgia" w:hAnsi="Georgia"/>
            <w:color w:val="FF0000"/>
            <w:sz w:val="22"/>
            <w:szCs w:val="22"/>
          </w:rPr>
          <w:t>http://www.sigmobile.org/mobihoc/2000/program.html</w:t>
        </w:r>
      </w:hyperlink>
      <w:r w:rsidR="002478C8" w:rsidRPr="00CB7DEC">
        <w:rPr>
          <w:rFonts w:ascii="Georgia" w:hAnsi="Georgia"/>
          <w:color w:val="FF0000"/>
          <w:sz w:val="22"/>
          <w:szCs w:val="22"/>
        </w:rPr>
        <w:t xml:space="preserve">   </w:t>
      </w:r>
    </w:p>
    <w:p w:rsidR="002478C8" w:rsidRPr="00CB7DEC" w:rsidRDefault="002478C8" w:rsidP="00CB7DEC">
      <w:pPr>
        <w:pStyle w:val="Heading3"/>
        <w:keepNext w:val="0"/>
        <w:numPr>
          <w:ilvl w:val="0"/>
          <w:numId w:val="2"/>
        </w:numPr>
        <w:spacing w:before="100" w:after="100"/>
        <w:ind w:left="2160" w:right="4185"/>
        <w:jc w:val="both"/>
        <w:rPr>
          <w:rFonts w:ascii="Georgia" w:hAnsi="Georgia"/>
          <w:b/>
          <w:color w:val="002060"/>
        </w:rPr>
      </w:pPr>
      <w:proofErr w:type="spellStart"/>
      <w:r w:rsidRPr="00CB7DEC">
        <w:rPr>
          <w:rFonts w:ascii="Georgia" w:hAnsi="Georgia"/>
          <w:b/>
          <w:color w:val="002060"/>
          <w:sz w:val="32"/>
          <w:szCs w:val="24"/>
        </w:rPr>
        <w:t>SigCom</w:t>
      </w:r>
      <w:proofErr w:type="spellEnd"/>
      <w:r w:rsidRPr="00CB7DEC">
        <w:rPr>
          <w:rFonts w:ascii="Georgia" w:hAnsi="Georgia"/>
          <w:b/>
          <w:color w:val="002060"/>
          <w:sz w:val="32"/>
          <w:szCs w:val="24"/>
        </w:rPr>
        <w:t>: Communication Conference</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25" w:history="1">
        <w:r w:rsidR="002478C8" w:rsidRPr="00CB7DEC">
          <w:rPr>
            <w:rStyle w:val="Hyperlink"/>
            <w:rFonts w:ascii="Georgia" w:hAnsi="Georgia"/>
            <w:bCs/>
            <w:color w:val="FF0000"/>
            <w:sz w:val="22"/>
            <w:szCs w:val="22"/>
          </w:rPr>
          <w:t>http://www.sigcomm.org/sigcomm2006</w:t>
        </w:r>
      </w:hyperlink>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26" w:history="1">
        <w:r w:rsidR="002478C8" w:rsidRPr="00CB7DEC">
          <w:rPr>
            <w:rStyle w:val="Hyperlink"/>
            <w:rFonts w:ascii="Georgia" w:hAnsi="Georgia"/>
            <w:bCs/>
            <w:color w:val="FF0000"/>
            <w:sz w:val="22"/>
            <w:szCs w:val="22"/>
          </w:rPr>
          <w:t>http://www.sigcomm.org/sigcomm2005</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27" w:history="1">
        <w:r w:rsidR="002478C8" w:rsidRPr="00CB7DEC">
          <w:rPr>
            <w:rStyle w:val="Hyperlink"/>
            <w:rFonts w:ascii="Georgia" w:hAnsi="Georgia"/>
            <w:color w:val="FF0000"/>
            <w:sz w:val="22"/>
            <w:szCs w:val="22"/>
          </w:rPr>
          <w:t>http://www.sigcomm.org/sigcomm2004/papers.html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28" w:history="1">
        <w:r w:rsidR="002478C8" w:rsidRPr="00CB7DEC">
          <w:rPr>
            <w:rStyle w:val="Hyperlink"/>
            <w:rFonts w:ascii="Georgia" w:hAnsi="Georgia"/>
            <w:color w:val="FF0000"/>
            <w:sz w:val="22"/>
            <w:szCs w:val="22"/>
          </w:rPr>
          <w:t>http://www.acm.org/sigs/sigcomm/sigcomm2003/conferenceprogram.html</w:t>
        </w:r>
      </w:hyperlink>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29" w:history="1">
        <w:r w:rsidR="002478C8" w:rsidRPr="00CB7DEC">
          <w:rPr>
            <w:rStyle w:val="Hyperlink"/>
            <w:rFonts w:ascii="Georgia" w:hAnsi="Georgia"/>
            <w:color w:val="FF0000"/>
            <w:sz w:val="22"/>
            <w:szCs w:val="22"/>
          </w:rPr>
          <w:t>http://www.sigcomm.org/sigcomm2002/technical.html</w:t>
        </w:r>
      </w:hyperlink>
      <w:r w:rsidR="002478C8" w:rsidRPr="00CB7DEC">
        <w:rPr>
          <w:rFonts w:ascii="Georgia" w:hAnsi="Georgia"/>
          <w:color w:val="FF0000"/>
          <w:sz w:val="22"/>
          <w:szCs w:val="22"/>
        </w:rPr>
        <w:t xml:space="preserve">   </w:t>
      </w:r>
    </w:p>
    <w:p w:rsidR="002478C8"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30" w:history="1">
        <w:r w:rsidR="002478C8" w:rsidRPr="00CB7DEC">
          <w:rPr>
            <w:rStyle w:val="Hyperlink"/>
            <w:rFonts w:ascii="Georgia" w:hAnsi="Georgia"/>
            <w:color w:val="FF0000"/>
            <w:sz w:val="22"/>
            <w:szCs w:val="22"/>
          </w:rPr>
          <w:t>http://www.acm.org/sigs/sigcomm/sigcomm2001/technical_program.html</w:t>
        </w:r>
      </w:hyperlink>
    </w:p>
    <w:p w:rsidR="00FD0A5A" w:rsidRPr="00CB7DEC" w:rsidRDefault="00CB7DEC" w:rsidP="00CB7DEC">
      <w:pPr>
        <w:pStyle w:val="Heading3"/>
        <w:keepNext w:val="0"/>
        <w:numPr>
          <w:ilvl w:val="1"/>
          <w:numId w:val="2"/>
        </w:numPr>
        <w:spacing w:before="100" w:after="100"/>
        <w:ind w:left="2880" w:right="4185"/>
        <w:jc w:val="both"/>
        <w:rPr>
          <w:rFonts w:ascii="Georgia" w:hAnsi="Georgia"/>
          <w:color w:val="FF0000"/>
        </w:rPr>
      </w:pPr>
      <w:hyperlink r:id="rId31" w:history="1">
        <w:r w:rsidR="002478C8" w:rsidRPr="00CB7DEC">
          <w:rPr>
            <w:rStyle w:val="Hyperlink"/>
            <w:rFonts w:ascii="Georgia" w:hAnsi="Georgia"/>
            <w:color w:val="FF0000"/>
            <w:sz w:val="22"/>
            <w:szCs w:val="22"/>
          </w:rPr>
          <w:t>http://www.acm.org/sigs/sigcomm/sigcomm2000/conf/techprog.htm</w:t>
        </w:r>
      </w:hyperlink>
    </w:p>
    <w:sectPr w:rsidR="00FD0A5A" w:rsidRPr="00CB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in;height:3in" o:bullet="t"/>
    </w:pict>
  </w:numPicBullet>
  <w:numPicBullet w:numPicBulletId="1">
    <w:pict>
      <v:shape id="_x0000_i1096" type="#_x0000_t75" style="width:3in;height:3in" o:bullet="t"/>
    </w:pict>
  </w:numPicBullet>
  <w:numPicBullet w:numPicBulletId="2">
    <w:pict>
      <v:shape id="_x0000_i1097" type="#_x0000_t75" style="width:3in;height:3in" o:bullet="t"/>
    </w:pict>
  </w:numPicBullet>
  <w:abstractNum w:abstractNumId="0">
    <w:nsid w:val="2FB0266E"/>
    <w:multiLevelType w:val="hybridMultilevel"/>
    <w:tmpl w:val="14ECEB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B08E7"/>
    <w:multiLevelType w:val="multilevel"/>
    <w:tmpl w:val="3BBABD80"/>
    <w:lvl w:ilvl="0">
      <w:start w:val="1"/>
      <w:numFmt w:val="bullet"/>
      <w:lvlText w:val=""/>
      <w:lvlPicBulletId w:val="0"/>
      <w:lvlJc w:val="left"/>
      <w:pPr>
        <w:tabs>
          <w:tab w:val="num" w:pos="1440"/>
        </w:tabs>
        <w:ind w:left="1440" w:hanging="360"/>
      </w:pPr>
      <w:rPr>
        <w:rFonts w:ascii="Wingdings" w:hAnsi="Wingdings" w:hint="default"/>
      </w:rPr>
    </w:lvl>
    <w:lvl w:ilvl="1">
      <w:start w:val="1"/>
      <w:numFmt w:val="bullet"/>
      <w:lvlText w:val=""/>
      <w:lvlPicBulletId w:val="1"/>
      <w:lvlJc w:val="left"/>
      <w:pPr>
        <w:tabs>
          <w:tab w:val="num" w:pos="1800"/>
        </w:tabs>
        <w:ind w:left="1800" w:hanging="360"/>
      </w:pPr>
      <w:rPr>
        <w:rFonts w:ascii="Wingdings" w:hAnsi="Wingdings" w:hint="default"/>
      </w:rPr>
    </w:lvl>
    <w:lvl w:ilvl="2">
      <w:start w:val="1"/>
      <w:numFmt w:val="bullet"/>
      <w:lvlText w:val=""/>
      <w:lvlPicBulletId w:val="2"/>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C4"/>
    <w:rsid w:val="00153BC4"/>
    <w:rsid w:val="00242D95"/>
    <w:rsid w:val="002478C8"/>
    <w:rsid w:val="006D1B44"/>
    <w:rsid w:val="00CB7DEC"/>
    <w:rsid w:val="00F4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C8"/>
    <w:pPr>
      <w:spacing w:after="0" w:line="240" w:lineRule="auto"/>
    </w:pPr>
    <w:rPr>
      <w:rFonts w:ascii="Arial" w:eastAsia="Times New Roman" w:hAnsi="Arial" w:cs="Arial"/>
      <w:color w:val="666600"/>
      <w:sz w:val="24"/>
      <w:szCs w:val="24"/>
    </w:rPr>
  </w:style>
  <w:style w:type="paragraph" w:styleId="Heading3">
    <w:name w:val="heading 3"/>
    <w:basedOn w:val="Normal"/>
    <w:next w:val="Normal"/>
    <w:link w:val="Heading3Char"/>
    <w:qFormat/>
    <w:rsid w:val="002478C8"/>
    <w:pPr>
      <w:keepNext/>
      <w:spacing w:before="240" w:after="6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478C8"/>
    <w:rPr>
      <w:rFonts w:ascii="Arial" w:eastAsia="Times New Roman" w:hAnsi="Arial" w:cs="Arial"/>
      <w:color w:val="666600"/>
      <w:sz w:val="26"/>
      <w:szCs w:val="26"/>
    </w:rPr>
  </w:style>
  <w:style w:type="character" w:styleId="Hyperlink">
    <w:name w:val="Hyperlink"/>
    <w:basedOn w:val="DefaultParagraphFont"/>
    <w:rsid w:val="002478C8"/>
    <w:rPr>
      <w:color w:val="6699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C8"/>
    <w:pPr>
      <w:spacing w:after="0" w:line="240" w:lineRule="auto"/>
    </w:pPr>
    <w:rPr>
      <w:rFonts w:ascii="Arial" w:eastAsia="Times New Roman" w:hAnsi="Arial" w:cs="Arial"/>
      <w:color w:val="666600"/>
      <w:sz w:val="24"/>
      <w:szCs w:val="24"/>
    </w:rPr>
  </w:style>
  <w:style w:type="paragraph" w:styleId="Heading3">
    <w:name w:val="heading 3"/>
    <w:basedOn w:val="Normal"/>
    <w:next w:val="Normal"/>
    <w:link w:val="Heading3Char"/>
    <w:qFormat/>
    <w:rsid w:val="002478C8"/>
    <w:pPr>
      <w:keepNext/>
      <w:spacing w:before="240" w:after="6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478C8"/>
    <w:rPr>
      <w:rFonts w:ascii="Arial" w:eastAsia="Times New Roman" w:hAnsi="Arial" w:cs="Arial"/>
      <w:color w:val="666600"/>
      <w:sz w:val="26"/>
      <w:szCs w:val="26"/>
    </w:rPr>
  </w:style>
  <w:style w:type="character" w:styleId="Hyperlink">
    <w:name w:val="Hyperlink"/>
    <w:basedOn w:val="DefaultParagraphFont"/>
    <w:rsid w:val="002478C8"/>
    <w:rPr>
      <w:color w:val="6699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soc.org/confs/ieee-infocom/2003/" TargetMode="External"/><Relationship Id="rId13" Type="http://schemas.openxmlformats.org/officeDocument/2006/relationships/hyperlink" Target="http://www.acm.org/sigmobile/mobicom/2005/program.html" TargetMode="External"/><Relationship Id="rId18" Type="http://schemas.openxmlformats.org/officeDocument/2006/relationships/hyperlink" Target="http://www.acm.org/sigmobile/mobicom/2000/Conference.htm" TargetMode="External"/><Relationship Id="rId26" Type="http://schemas.openxmlformats.org/officeDocument/2006/relationships/hyperlink" Target="http://www.sigcomm.org/sigcomm2005" TargetMode="External"/><Relationship Id="rId3" Type="http://schemas.microsoft.com/office/2007/relationships/stylesWithEffects" Target="stylesWithEffects.xml"/><Relationship Id="rId21" Type="http://schemas.openxmlformats.org/officeDocument/2006/relationships/hyperlink" Target="http://www.sigmobile.org/mobihoc/2003/program.html" TargetMode="External"/><Relationship Id="rId7" Type="http://schemas.openxmlformats.org/officeDocument/2006/relationships/hyperlink" Target="http://www.comsoc.org/confs/ieee-infocom/2004/" TargetMode="External"/><Relationship Id="rId12" Type="http://schemas.openxmlformats.org/officeDocument/2006/relationships/hyperlink" Target="http://www.acm.org/sigmobile/mobicom/2006/program.html" TargetMode="External"/><Relationship Id="rId17" Type="http://schemas.openxmlformats.org/officeDocument/2006/relationships/hyperlink" Target="http://www.acm.org/sigmobile/mobicom/2001/conference_program.html" TargetMode="External"/><Relationship Id="rId25" Type="http://schemas.openxmlformats.org/officeDocument/2006/relationships/hyperlink" Target="http://www.sigcomm.org/sigcomm200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m.org/sigmobile/mobicom/2002/program/" TargetMode="External"/><Relationship Id="rId20" Type="http://schemas.openxmlformats.org/officeDocument/2006/relationships/hyperlink" Target="http://www.sigmobile.org/mobihoc/2004/program.html" TargetMode="External"/><Relationship Id="rId29" Type="http://schemas.openxmlformats.org/officeDocument/2006/relationships/hyperlink" Target="http://www.sigcomm.org/sigcomm2002/technical.html" TargetMode="External"/><Relationship Id="rId1" Type="http://schemas.openxmlformats.org/officeDocument/2006/relationships/numbering" Target="numbering.xml"/><Relationship Id="rId6" Type="http://schemas.openxmlformats.org/officeDocument/2006/relationships/hyperlink" Target="http://www.comsoc.org/confs/ieee-infocom/2005/" TargetMode="External"/><Relationship Id="rId11" Type="http://schemas.openxmlformats.org/officeDocument/2006/relationships/hyperlink" Target="http://www.comsoc.org/confs/ieee-infocom/2000/" TargetMode="External"/><Relationship Id="rId24" Type="http://schemas.openxmlformats.org/officeDocument/2006/relationships/hyperlink" Target="http://www.sigmobile.org/mobihoc/2000/program.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m.org/sigmobile/mobicom/2003/program.html" TargetMode="External"/><Relationship Id="rId23" Type="http://schemas.openxmlformats.org/officeDocument/2006/relationships/hyperlink" Target="http://www.sigmobile.org/mobihoc/2001/Conference.htm" TargetMode="External"/><Relationship Id="rId28" Type="http://schemas.openxmlformats.org/officeDocument/2006/relationships/hyperlink" Target="http://www.acm.org/sigs/sigcomm/sigcomm2003/conferenceprogram.html" TargetMode="External"/><Relationship Id="rId10" Type="http://schemas.openxmlformats.org/officeDocument/2006/relationships/hyperlink" Target="http://www.comsoc.org/confs/ieee-infocom/2001/" TargetMode="External"/><Relationship Id="rId19" Type="http://schemas.openxmlformats.org/officeDocument/2006/relationships/hyperlink" Target="http://www.sigmobile.org/mobihoc/2005/program.html" TargetMode="External"/><Relationship Id="rId31" Type="http://schemas.openxmlformats.org/officeDocument/2006/relationships/hyperlink" Target="http://www.acm.org/sigs/sigcomm/sigcomm2000/conf/techprog.htm" TargetMode="External"/><Relationship Id="rId4" Type="http://schemas.openxmlformats.org/officeDocument/2006/relationships/settings" Target="settings.xml"/><Relationship Id="rId9" Type="http://schemas.openxmlformats.org/officeDocument/2006/relationships/hyperlink" Target="http://www.comsoc.org/confs/ieee-infocom/2002/" TargetMode="External"/><Relationship Id="rId14" Type="http://schemas.openxmlformats.org/officeDocument/2006/relationships/hyperlink" Target="http://www.acm.org/sigmobile/mobicom/2004/program.html" TargetMode="External"/><Relationship Id="rId22" Type="http://schemas.openxmlformats.org/officeDocument/2006/relationships/hyperlink" Target="http://www.sigmobile.org/mobihoc/2002/program.html" TargetMode="External"/><Relationship Id="rId27" Type="http://schemas.openxmlformats.org/officeDocument/2006/relationships/hyperlink" Target="http://www.sigcomm.org/sigcomm2004/papers.html" TargetMode="External"/><Relationship Id="rId30" Type="http://schemas.openxmlformats.org/officeDocument/2006/relationships/hyperlink" Target="http://www.acm.org/sigs/sigcomm/sigcomm2001/technical_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znati</dc:creator>
  <cp:lastModifiedBy>Znati</cp:lastModifiedBy>
  <cp:revision>3</cp:revision>
  <dcterms:created xsi:type="dcterms:W3CDTF">2012-02-14T00:03:00Z</dcterms:created>
  <dcterms:modified xsi:type="dcterms:W3CDTF">2012-02-14T14:01:00Z</dcterms:modified>
</cp:coreProperties>
</file>